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D0" w:rsidRDefault="00525BAD" w:rsidP="00BF7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172085</wp:posOffset>
            </wp:positionV>
            <wp:extent cx="2181225" cy="5348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04" cy="5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0A8" w:rsidRDefault="007D50A8" w:rsidP="00BF774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D50A8" w:rsidRDefault="007D50A8" w:rsidP="007D50A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ЗАТВЕРДЖЕНО</w:t>
      </w:r>
    </w:p>
    <w:p w:rsidR="007D50A8" w:rsidRDefault="007D50A8" w:rsidP="007D50A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7D50A8" w:rsidRDefault="007D50A8" w:rsidP="007D50A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України</w:t>
      </w:r>
    </w:p>
    <w:p w:rsidR="007D50A8" w:rsidRDefault="007D50A8" w:rsidP="007D50A8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9A03AA" w:rsidRPr="009A03AA" w:rsidRDefault="009A03AA" w:rsidP="007D50A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7D50A8" w:rsidRPr="007D50A8" w:rsidRDefault="007D50A8" w:rsidP="007D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Pr="007D50A8">
        <w:rPr>
          <w:rFonts w:ascii="Times New Roman" w:hAnsi="Times New Roman" w:cs="Times New Roman"/>
          <w:b/>
          <w:sz w:val="26"/>
          <w:szCs w:val="26"/>
        </w:rPr>
        <w:t>скасування запису Державного реєстру речових прав на нерухоме майно,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D50A8">
        <w:rPr>
          <w:rFonts w:ascii="Times New Roman" w:hAnsi="Times New Roman" w:cs="Times New Roman"/>
          <w:b/>
          <w:sz w:val="26"/>
          <w:szCs w:val="26"/>
        </w:rPr>
        <w:t>скасування державної реєстрації речових прав на</w:t>
      </w:r>
      <w:r>
        <w:rPr>
          <w:rFonts w:ascii="Times New Roman" w:hAnsi="Times New Roman" w:cs="Times New Roman"/>
          <w:b/>
          <w:sz w:val="26"/>
          <w:szCs w:val="26"/>
        </w:rPr>
        <w:t xml:space="preserve"> нерухоме майно та їх обтяжень, </w:t>
      </w:r>
      <w:r w:rsidRPr="007D50A8">
        <w:rPr>
          <w:rFonts w:ascii="Times New Roman" w:hAnsi="Times New Roman" w:cs="Times New Roman"/>
          <w:b/>
          <w:sz w:val="26"/>
          <w:szCs w:val="26"/>
        </w:rPr>
        <w:t>скасування</w:t>
      </w:r>
      <w:r>
        <w:rPr>
          <w:rFonts w:ascii="Times New Roman" w:hAnsi="Times New Roman" w:cs="Times New Roman"/>
          <w:b/>
          <w:sz w:val="26"/>
          <w:szCs w:val="26"/>
        </w:rPr>
        <w:t xml:space="preserve"> рішення державного реєстратора</w:t>
      </w:r>
    </w:p>
    <w:p w:rsidR="00BF7745" w:rsidRDefault="007D50A8" w:rsidP="007D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0A8">
        <w:rPr>
          <w:rFonts w:ascii="Times New Roman" w:hAnsi="Times New Roman" w:cs="Times New Roman"/>
          <w:b/>
          <w:sz w:val="26"/>
          <w:szCs w:val="26"/>
        </w:rPr>
        <w:t>(за рішенням суду)</w:t>
      </w:r>
    </w:p>
    <w:p w:rsidR="007D50A8" w:rsidRPr="009A03AA" w:rsidRDefault="007D50A8" w:rsidP="007D50A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AF574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AF574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AF574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AF574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AF5742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AF574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7D50A8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AF574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AF574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AF5742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7B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AF5742">
        <w:trPr>
          <w:trHeight w:val="1172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9A03AA" w:rsidRDefault="009A03AA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7D50A8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7D50A8" w:rsidP="007D50A8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“Про державну реєстрацію речових прав на нерухоме майно та їх обтяжень” від 01.07.2004 року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>;  підпункт 8 пункту «б» частини 1 статті 38 Закону України “Про місцеве самоврядування в Україні”.</w:t>
            </w:r>
          </w:p>
        </w:tc>
      </w:tr>
      <w:tr w:rsidR="007D50A8" w:rsidRPr="009A03AA" w:rsidTr="007D50A8">
        <w:trPr>
          <w:trHeight w:val="1412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50A8" w:rsidRPr="009A03AA" w:rsidRDefault="007D50A8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50A8" w:rsidRPr="009A03AA" w:rsidRDefault="007D50A8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D50A8" w:rsidRDefault="007D50A8" w:rsidP="00AF574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державної реєстрації речових прав на нерухоме та їх обтяжень, затверджений постановою Кабінету Міністрів України від 25.12.2015 року № 1127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7D50A8" w:rsidRDefault="007D50A8" w:rsidP="00AF574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ведення Державного реєстру речових прав на нерухоме майно, затверджений постановою 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Кабінету Міністрів України від 26.10.2011 року № 1141.</w:t>
            </w:r>
          </w:p>
        </w:tc>
      </w:tr>
      <w:tr w:rsidR="007D50A8" w:rsidRPr="009A03AA" w:rsidTr="00AF5742">
        <w:trPr>
          <w:trHeight w:val="919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A8" w:rsidRPr="009A03AA" w:rsidRDefault="007D50A8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A8" w:rsidRPr="009A03AA" w:rsidRDefault="007D50A8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0A8" w:rsidRDefault="007D50A8" w:rsidP="00AF574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 зареєстрований у Міністерстві юстиції України 21 листопада 2016 року за № 1504/29634;</w:t>
            </w:r>
          </w:p>
          <w:p w:rsidR="007D50A8" w:rsidRPr="009A03AA" w:rsidRDefault="007D50A8" w:rsidP="00AF5742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Наказ Міністерства юстиції України від 28 березня 2016 року № 898/5 « Про затвердження врегулювання відносин, пов’язаних з державною реєстрацією речових прав на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нерухоме майно, що розташоване на тимчасовій окупованій території України», зареєстрований у Міністерстві юстиції України 29 березня 2016 року за № 468/28598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7B5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Умови отримання адміністративної послуги</w:t>
            </w:r>
          </w:p>
        </w:tc>
      </w:tr>
      <w:tr w:rsidR="009F04E6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4E6" w:rsidRPr="009A03AA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9F04E6" w:rsidRPr="009A03AA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4E6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Заява заявника до суб’єкта державної реєстрації прав,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державного реєстратора прав на нерухоме майно, визначених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Законом України «Про державну реєстрацію речових 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нерухоме майно та їх обтяжень»*</w:t>
            </w:r>
          </w:p>
        </w:tc>
      </w:tr>
      <w:tr w:rsidR="009F04E6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4E6" w:rsidRPr="009A03AA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Вичерпний перелік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документів, необхідних для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отримання адміністративної</w:t>
            </w:r>
          </w:p>
          <w:p w:rsidR="009F04E6" w:rsidRPr="009A03AA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Для внесення запису про скасування державної реєстрації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прав подаються: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заява про скасування державної реєстрації прав, скасування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рішення державного реєстратора.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Під час формування та реєстрації заяви державний реєстратор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встановлює особу заявника.</w:t>
            </w:r>
            <w:r w:rsidRPr="00AF5742">
              <w:rPr>
                <w:i/>
                <w:sz w:val="20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Встановлення особи здійснюється за паспортом громадянина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України або за іншим документом, що посвідчує особу 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підтверджує громадянство України, передбаченим Законом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України «Про Єдиний державний демографічний реєстр 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документи, що підтверджують громадянство України,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посвідчують особу чи її спеціальний статус».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Особа іноземця та особа без громадянства встановлюються за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паспортним документом іноземця.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У разі подання заяви уповноваженою на те особою державний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реєстратор, уповноважена особа перевіряє обсяг повноважень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такої особи на підставі документа, що підтверджує її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повноваження діяти від імені іншої особи.</w:t>
            </w:r>
          </w:p>
          <w:p w:rsidR="00AF5742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AF5742">
              <w:rPr>
                <w:rFonts w:ascii="Times New Roman" w:hAnsi="Times New Roman" w:cs="Times New Roman"/>
                <w:i/>
                <w:szCs w:val="24"/>
              </w:rPr>
              <w:t>Обсяг повноважень особи, уповноваженої діяти від імені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юридичної особи, перевіряється на підставі відомостей, які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містяться в Єдиному державному реєстрі юридичних осіб,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фізичних осіб – підприємців та громадських формувань, за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i/>
                <w:szCs w:val="24"/>
              </w:rPr>
              <w:t>допомогою порталу електронних сервісів)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  <w:p w:rsidR="009F04E6" w:rsidRPr="009A03AA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рішення суду, що набрало законної сили.</w:t>
            </w:r>
          </w:p>
        </w:tc>
      </w:tr>
      <w:tr w:rsidR="009F04E6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4E6" w:rsidRPr="009A03AA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9F04E6" w:rsidRPr="009A03AA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4E6" w:rsidRPr="009A03AA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заявником особисто 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уповноваженою ним особою у паперовій формі</w:t>
            </w:r>
          </w:p>
        </w:tc>
      </w:tr>
      <w:tr w:rsidR="009F04E6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04E6" w:rsidRPr="009A03AA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</w:p>
          <w:p w:rsidR="009F04E6" w:rsidRPr="009A03AA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F04E6" w:rsidRPr="009A03AA" w:rsidRDefault="00AF5742" w:rsidP="00AF5742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безоплатно</w:t>
            </w:r>
          </w:p>
        </w:tc>
      </w:tr>
      <w:tr w:rsidR="009F04E6" w:rsidRPr="009A03AA" w:rsidTr="00AF5742">
        <w:trPr>
          <w:trHeight w:val="883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F04E6" w:rsidRPr="009A03AA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F04E6" w:rsidRPr="009A03AA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У строк, що не перевищує 2 години з часу реєстрації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відповідного рішення суду в Державному реєстрі речових</w:t>
            </w:r>
          </w:p>
          <w:p w:rsidR="009F04E6" w:rsidRPr="009A03AA" w:rsidRDefault="00AF5742" w:rsidP="00AF5742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прав на нерухоме майно</w:t>
            </w:r>
          </w:p>
        </w:tc>
      </w:tr>
      <w:tr w:rsidR="00AF5742" w:rsidRPr="009A03AA" w:rsidTr="00AF5742">
        <w:trPr>
          <w:trHeight w:val="19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:rsidR="00AF5742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Перелік підстав для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зупинення розгляду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документів, поданих для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1) подання документів для державної реєстрації прав не в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повному обсязі, передбаченому законодавством;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2) неподання заявником чи неотримання державним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реєстратором прав на нерухоме майно у порядку,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визначеному у пункті 3 частини третьої статті 10 Закону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України «Про державну реєстрацію речових 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lastRenderedPageBreak/>
              <w:t>нерухоме майно та їх обтяжень», інформації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зареєстровані до 01 січня 2013 року речові права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відповідне нерухоме майно, якщо наявність такої інформації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є необхідною для державної реєстрації прав;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3) направлення запиту до суду про отримання копії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рішення суду</w:t>
            </w:r>
          </w:p>
        </w:tc>
      </w:tr>
      <w:tr w:rsidR="00AF5742" w:rsidRPr="009A03AA" w:rsidTr="00AF5742">
        <w:trPr>
          <w:trHeight w:val="203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F5742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AF5742" w:rsidRPr="00AF5742" w:rsidRDefault="00AF5742" w:rsidP="00AF5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742">
              <w:rPr>
                <w:rFonts w:ascii="Times New Roman" w:hAnsi="Times New Roman" w:cs="Times New Roman"/>
                <w:sz w:val="24"/>
                <w:szCs w:val="24"/>
              </w:rPr>
              <w:t>у державній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У внесенні запису про скасування державної реєстрації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прав може бути відмовлено, якщо: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заява про державну реєстрацію прав подана неналежною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особою;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подані документи не відповідають вимогам, встановленим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Законом України «Про державну реєстрацію речових 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нерухоме майно та їх обтяжень»;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подані документи не дають змоги встановити набуття,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зміну або припинення речових прав на нерухоме майно та їх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обтяження;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наявні суперечності між заявленими та вже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зареєстрованими речовими правами на нерухоме майно та їх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обтяженнями;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після завершення строку, встановленого частиною третьою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статті 23 Закону України «Про державну реєстрацію речових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прав на нерухоме майно та їх обтяжень», не усунені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обставини, що були підставою для прийняття рішення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зупинення розгляду заяви про державну реєстрацію прав;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заявником подано ті самі документи, на підставі яких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заявлене речове право, обтяження вже зареєстровано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Державному реєстрі прав;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надходження відповідно до Порядку державної реєстрації</w:t>
            </w:r>
          </w:p>
          <w:p w:rsidR="00AF5742" w:rsidRPr="00AF5742" w:rsidRDefault="00AF5742" w:rsidP="00AF5742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AF5742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їх обтяжень,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затвердженого постановою Кабінету Міністрів України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від 25 грудня 2015 року «Про державну реєстрацію речових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прав на нерухоме майно та їх обтяжень» (зі змінами)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відомостей з Державного земельного кадастру про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AF5742">
              <w:rPr>
                <w:rFonts w:ascii="Times New Roman" w:eastAsia="Times New Roman" w:hAnsi="Times New Roman" w:cs="Times New Roman"/>
                <w:sz w:val="24"/>
              </w:rPr>
              <w:t>відсутність в останньому відомостей про земельну ділянку</w:t>
            </w:r>
          </w:p>
        </w:tc>
      </w:tr>
      <w:tr w:rsidR="00AF5742" w:rsidRPr="009A03AA" w:rsidTr="007B5FAD">
        <w:trPr>
          <w:trHeight w:val="2187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AF5742" w:rsidRDefault="00AF5742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7B5FAD" w:rsidRPr="007B5FAD" w:rsidRDefault="007B5FAD" w:rsidP="007B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AD">
              <w:rPr>
                <w:rFonts w:ascii="Times New Roman" w:hAnsi="Times New Roman" w:cs="Times New Roman"/>
                <w:sz w:val="24"/>
                <w:szCs w:val="24"/>
              </w:rPr>
              <w:t>Результат надання</w:t>
            </w:r>
          </w:p>
          <w:p w:rsidR="00AF5742" w:rsidRPr="00AF5742" w:rsidRDefault="007B5FAD" w:rsidP="007B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AD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7B5FAD" w:rsidRPr="007B5FAD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FAD">
              <w:rPr>
                <w:rFonts w:ascii="Times New Roman" w:eastAsia="Times New Roman" w:hAnsi="Times New Roman" w:cs="Times New Roman"/>
                <w:sz w:val="24"/>
              </w:rPr>
              <w:t>Внесення відповідного запису до Державного реєстру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витяг з Державного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реєстру речових прав на нерухоме майно про проведену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державну реєстрацію прав в паперовій формі (за бажанням</w:t>
            </w:r>
          </w:p>
          <w:p w:rsidR="007B5FAD" w:rsidRPr="007B5FAD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FAD">
              <w:rPr>
                <w:rFonts w:ascii="Times New Roman" w:eastAsia="Times New Roman" w:hAnsi="Times New Roman" w:cs="Times New Roman"/>
                <w:sz w:val="24"/>
              </w:rPr>
              <w:t>заявника);</w:t>
            </w:r>
          </w:p>
          <w:p w:rsidR="00AF5742" w:rsidRPr="00AF5742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FAD">
              <w:rPr>
                <w:rFonts w:ascii="Times New Roman" w:eastAsia="Times New Roman" w:hAnsi="Times New Roman" w:cs="Times New Roman"/>
                <w:sz w:val="24"/>
              </w:rPr>
              <w:t>рішення про відмову у скасуванні запису Державного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реєстру речових прав на нерухоме майно</w:t>
            </w:r>
          </w:p>
        </w:tc>
      </w:tr>
      <w:tr w:rsidR="007B5FAD" w:rsidRPr="009A03AA" w:rsidTr="00AF5742">
        <w:trPr>
          <w:trHeight w:val="136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AD" w:rsidRDefault="007B5FAD" w:rsidP="007B5F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5FAD" w:rsidRPr="007B5FAD" w:rsidRDefault="007B5FAD" w:rsidP="007B5F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5FAD">
              <w:rPr>
                <w:rFonts w:ascii="Times New Roman" w:hAnsi="Times New Roman" w:cs="Times New Roman"/>
                <w:sz w:val="24"/>
                <w:szCs w:val="24"/>
              </w:rPr>
              <w:t>Способи отримання відповіді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FAD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5FAD" w:rsidRPr="007B5FAD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B5FAD">
              <w:rPr>
                <w:rFonts w:ascii="Times New Roman" w:eastAsia="Times New Roman" w:hAnsi="Times New Roman" w:cs="Times New Roman"/>
                <w:i/>
              </w:rPr>
              <w:t>Результати надання адміністративної послуги у сфері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i/>
              </w:rPr>
              <w:t>державної реєстрації оприлюднюються на веб-порталі Мін’юсту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i/>
              </w:rPr>
              <w:t>для доступу до неї заявника з метою її перегляду**.</w:t>
            </w:r>
          </w:p>
          <w:p w:rsidR="007B5FAD" w:rsidRPr="007B5FAD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FAD">
              <w:rPr>
                <w:rFonts w:ascii="Times New Roman" w:eastAsia="Times New Roman" w:hAnsi="Times New Roman" w:cs="Times New Roman"/>
                <w:sz w:val="24"/>
              </w:rPr>
              <w:t>Витяг з Державного реєстру речових прав на нерухоме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майно за бажанням заявника може бути отриманий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паперовій формі.</w:t>
            </w:r>
          </w:p>
          <w:p w:rsidR="007B5FAD" w:rsidRPr="007B5FAD" w:rsidRDefault="007B5FAD" w:rsidP="007B5FAD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B5FAD">
              <w:rPr>
                <w:rFonts w:ascii="Times New Roman" w:eastAsia="Times New Roman" w:hAnsi="Times New Roman" w:cs="Times New Roman"/>
                <w:sz w:val="24"/>
              </w:rPr>
              <w:lastRenderedPageBreak/>
              <w:t>Рішення про відмову у скасуванні рішення державного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реєстратора, скасуванні запису Державного реєстру речових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прав на нерухоме майно за бажанням заявника може бути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7B5FAD">
              <w:rPr>
                <w:rFonts w:ascii="Times New Roman" w:eastAsia="Times New Roman" w:hAnsi="Times New Roman" w:cs="Times New Roman"/>
                <w:sz w:val="24"/>
              </w:rPr>
              <w:t>отримане у паперовій формі</w:t>
            </w:r>
          </w:p>
        </w:tc>
      </w:tr>
    </w:tbl>
    <w:p w:rsidR="007B5FAD" w:rsidRDefault="007B5FAD" w:rsidP="007B5FAD">
      <w:pPr>
        <w:spacing w:after="0"/>
        <w:rPr>
          <w:rFonts w:ascii="Times New Roman" w:eastAsia="Times New Roman" w:hAnsi="Times New Roman" w:cs="Times New Roman"/>
          <w:i/>
          <w:sz w:val="24"/>
          <w:szCs w:val="28"/>
        </w:rPr>
      </w:pPr>
      <w:bookmarkStart w:id="2" w:name="n43"/>
      <w:bookmarkEnd w:id="2"/>
    </w:p>
    <w:p w:rsidR="007B5FAD" w:rsidRPr="007B5FAD" w:rsidRDefault="007B5FAD" w:rsidP="007B5F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*До запровадження інформаційної взаємодії між Дер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жавним реєстром речових прав на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нерухоме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майно та Єдиним державним реєстром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судових рішень, а також у разі п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роведення реєстраційних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дій на підставі рішень суді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в, що набрали законної сили, до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запровадження відповідної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інформаційної взаємодії реєстраційні дії на підставі рішень судів проводяться за зверненням</w:t>
      </w:r>
      <w:r>
        <w:rPr>
          <w:rFonts w:ascii="Times New Roman" w:eastAsia="Times New Roman" w:hAnsi="Times New Roman" w:cs="Times New Roman"/>
          <w:i/>
          <w:sz w:val="24"/>
          <w:szCs w:val="28"/>
        </w:rPr>
        <w:t xml:space="preserve"> </w:t>
      </w: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заявника.</w:t>
      </w:r>
    </w:p>
    <w:p w:rsidR="009A03AA" w:rsidRPr="007B5FAD" w:rsidRDefault="007B5FAD" w:rsidP="007B5FA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B5FAD">
        <w:rPr>
          <w:rFonts w:ascii="Times New Roman" w:eastAsia="Times New Roman" w:hAnsi="Times New Roman" w:cs="Times New Roman"/>
          <w:i/>
          <w:sz w:val="24"/>
          <w:szCs w:val="28"/>
        </w:rPr>
        <w:t>**Після запровадження сервісу.</w:t>
      </w:r>
    </w:p>
    <w:sectPr w:rsidR="009A03AA" w:rsidRPr="007B5FAD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45DFB"/>
    <w:rsid w:val="00056A7B"/>
    <w:rsid w:val="000D1965"/>
    <w:rsid w:val="000E2F9E"/>
    <w:rsid w:val="000F0C0F"/>
    <w:rsid w:val="0010193C"/>
    <w:rsid w:val="00105842"/>
    <w:rsid w:val="0012044A"/>
    <w:rsid w:val="00145907"/>
    <w:rsid w:val="00171326"/>
    <w:rsid w:val="001F2ACB"/>
    <w:rsid w:val="001F3386"/>
    <w:rsid w:val="00202CA2"/>
    <w:rsid w:val="00237BED"/>
    <w:rsid w:val="00254282"/>
    <w:rsid w:val="002624FE"/>
    <w:rsid w:val="002669C4"/>
    <w:rsid w:val="002724E2"/>
    <w:rsid w:val="002B6B3A"/>
    <w:rsid w:val="002E5ED5"/>
    <w:rsid w:val="003468F3"/>
    <w:rsid w:val="00397DEC"/>
    <w:rsid w:val="003A0AA5"/>
    <w:rsid w:val="003B74C3"/>
    <w:rsid w:val="003C193B"/>
    <w:rsid w:val="003D17B7"/>
    <w:rsid w:val="003F1CD0"/>
    <w:rsid w:val="003F204F"/>
    <w:rsid w:val="004032E5"/>
    <w:rsid w:val="00475903"/>
    <w:rsid w:val="004905FB"/>
    <w:rsid w:val="004A3D42"/>
    <w:rsid w:val="004E7841"/>
    <w:rsid w:val="0051012D"/>
    <w:rsid w:val="00516238"/>
    <w:rsid w:val="00525BAD"/>
    <w:rsid w:val="005A5B30"/>
    <w:rsid w:val="005E1DE4"/>
    <w:rsid w:val="00644490"/>
    <w:rsid w:val="00677213"/>
    <w:rsid w:val="006A36F3"/>
    <w:rsid w:val="006B3E93"/>
    <w:rsid w:val="006C25DC"/>
    <w:rsid w:val="006E35B8"/>
    <w:rsid w:val="006E6E8A"/>
    <w:rsid w:val="007779B4"/>
    <w:rsid w:val="007B2256"/>
    <w:rsid w:val="007B5FAD"/>
    <w:rsid w:val="007D0E15"/>
    <w:rsid w:val="007D50A8"/>
    <w:rsid w:val="0082385B"/>
    <w:rsid w:val="008604DF"/>
    <w:rsid w:val="00881FE5"/>
    <w:rsid w:val="008964F6"/>
    <w:rsid w:val="008D4CA0"/>
    <w:rsid w:val="00952D6D"/>
    <w:rsid w:val="009629D2"/>
    <w:rsid w:val="00991C06"/>
    <w:rsid w:val="009A03AA"/>
    <w:rsid w:val="009B2BF0"/>
    <w:rsid w:val="009F04E6"/>
    <w:rsid w:val="009F4B93"/>
    <w:rsid w:val="00A01C23"/>
    <w:rsid w:val="00A16BDB"/>
    <w:rsid w:val="00A3445B"/>
    <w:rsid w:val="00A4190E"/>
    <w:rsid w:val="00AA11BD"/>
    <w:rsid w:val="00AC4298"/>
    <w:rsid w:val="00AF5742"/>
    <w:rsid w:val="00B15017"/>
    <w:rsid w:val="00B5010A"/>
    <w:rsid w:val="00B82E2E"/>
    <w:rsid w:val="00BC428A"/>
    <w:rsid w:val="00BF7745"/>
    <w:rsid w:val="00C17264"/>
    <w:rsid w:val="00C7331A"/>
    <w:rsid w:val="00C74BE0"/>
    <w:rsid w:val="00CA31E5"/>
    <w:rsid w:val="00CA6DE5"/>
    <w:rsid w:val="00CC1B9F"/>
    <w:rsid w:val="00CC3A6B"/>
    <w:rsid w:val="00CC6ABD"/>
    <w:rsid w:val="00D452EF"/>
    <w:rsid w:val="00D737D7"/>
    <w:rsid w:val="00D83B18"/>
    <w:rsid w:val="00D84A18"/>
    <w:rsid w:val="00D91F46"/>
    <w:rsid w:val="00DC700C"/>
    <w:rsid w:val="00DE7B40"/>
    <w:rsid w:val="00E10DC4"/>
    <w:rsid w:val="00E50408"/>
    <w:rsid w:val="00E87626"/>
    <w:rsid w:val="00E960F6"/>
    <w:rsid w:val="00EE4620"/>
    <w:rsid w:val="00F17C3F"/>
    <w:rsid w:val="00F26476"/>
    <w:rsid w:val="00F34DFD"/>
    <w:rsid w:val="00F739D4"/>
    <w:rsid w:val="00F760D5"/>
    <w:rsid w:val="00F76598"/>
    <w:rsid w:val="00F94F3F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8B14-A95E-476E-9B37-B81652FB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4842</Words>
  <Characters>2761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2018-11-30T08:33:00Z</dcterms:created>
  <dcterms:modified xsi:type="dcterms:W3CDTF">2018-11-30T08:33:00Z</dcterms:modified>
</cp:coreProperties>
</file>